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黑体"/>
          <w:b/>
          <w:kern w:val="0"/>
          <w:sz w:val="32"/>
          <w:szCs w:val="32"/>
        </w:rPr>
      </w:pPr>
      <w:r>
        <w:rPr>
          <w:rFonts w:hint="eastAsia" w:ascii="宋体" w:hAnsi="宋体" w:cs="黑体"/>
          <w:b/>
          <w:kern w:val="0"/>
          <w:sz w:val="32"/>
          <w:szCs w:val="32"/>
        </w:rPr>
        <w:t>教育教学叙事评价标准（试行）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4192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4192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具体内容</w:t>
            </w:r>
          </w:p>
        </w:tc>
        <w:tc>
          <w:tcPr>
            <w:tcW w:w="56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很差</w:t>
            </w:r>
          </w:p>
        </w:tc>
        <w:tc>
          <w:tcPr>
            <w:tcW w:w="56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较差</w:t>
            </w:r>
          </w:p>
        </w:tc>
        <w:tc>
          <w:tcPr>
            <w:tcW w:w="56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一般</w:t>
            </w:r>
          </w:p>
        </w:tc>
        <w:tc>
          <w:tcPr>
            <w:tcW w:w="56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较好</w:t>
            </w:r>
          </w:p>
        </w:tc>
        <w:tc>
          <w:tcPr>
            <w:tcW w:w="56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背景</w:t>
            </w:r>
          </w:p>
        </w:tc>
        <w:tc>
          <w:tcPr>
            <w:tcW w:w="4192" w:type="dxa"/>
          </w:tcPr>
          <w:p>
            <w:pPr>
              <w:rPr>
                <w:rFonts w:ascii="宋体" w:cs="B3+CAJ FNT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）外部条件：教学故事发生的背景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环境、条件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时间，地点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B3+CAJ FNT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B3+CAJ FNT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B3+CAJ FNT00"/>
                <w:kern w:val="0"/>
                <w:sz w:val="24"/>
                <w:szCs w:val="24"/>
              </w:rPr>
              <w:t>）个体想法：教师开展该教学活动的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目标、意图、设想和观点等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人物</w:t>
            </w:r>
          </w:p>
        </w:tc>
        <w:tc>
          <w:tcPr>
            <w:tcW w:w="4192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描述个体（师与生）的原型、个性</w:t>
            </w:r>
            <w:r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行为、风格和做事模式，他们过去的故事和早些时候的经验，当前的故事和处置事件时的经验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4192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贯穿在故事中的个体（师与生）的动作</w:t>
            </w:r>
            <w:r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说明人物的思维、态度或者行为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问题和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现象</w:t>
            </w:r>
          </w:p>
        </w:tc>
        <w:tc>
          <w:tcPr>
            <w:tcW w:w="4192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要回答的问题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或者要描述或解释的现象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解决方法及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4192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问题解决的方法、策略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B3+CAJ FNT00"/>
                <w:kern w:val="0"/>
                <w:sz w:val="24"/>
                <w:szCs w:val="24"/>
              </w:rPr>
              <w:t>问题解决的结果，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解释引起个体（师或生）发生变化的原因，内在条件、感觉、期望、精神方面的调整，认识方面的变化等。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  <w:tc>
          <w:tcPr>
            <w:tcW w:w="5452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firstLine="405"/>
        <w:rPr>
          <w:rFonts w:hint="eastAsia" w:ascii="宋体" w:hAnsi="宋体"/>
          <w:sz w:val="24"/>
          <w:szCs w:val="24"/>
        </w:rPr>
      </w:pPr>
    </w:p>
    <w:p>
      <w:pPr>
        <w:ind w:firstLine="405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</w:t>
      </w:r>
      <w:r>
        <w:rPr>
          <w:rFonts w:hint="eastAsia" w:ascii="宋体" w:hAnsi="宋体"/>
          <w:sz w:val="24"/>
          <w:szCs w:val="24"/>
          <w:lang w:val="en-US" w:eastAsia="zh-CN"/>
        </w:rPr>
        <w:t>委</w:t>
      </w:r>
      <w:r>
        <w:rPr>
          <w:rFonts w:hint="eastAsia" w:ascii="宋体" w:hAnsi="宋体"/>
          <w:sz w:val="24"/>
          <w:szCs w:val="24"/>
        </w:rPr>
        <w:t>签名：</w:t>
      </w:r>
    </w:p>
    <w:p>
      <w:pPr>
        <w:rPr>
          <w:rFonts w:asci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3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F9"/>
    <w:rsid w:val="002B7BE1"/>
    <w:rsid w:val="00457D59"/>
    <w:rsid w:val="004A0835"/>
    <w:rsid w:val="004C36F9"/>
    <w:rsid w:val="005354B2"/>
    <w:rsid w:val="005468AA"/>
    <w:rsid w:val="0074279E"/>
    <w:rsid w:val="00920A97"/>
    <w:rsid w:val="009722F0"/>
    <w:rsid w:val="00980DE4"/>
    <w:rsid w:val="009D58BA"/>
    <w:rsid w:val="00B747D0"/>
    <w:rsid w:val="00C605E6"/>
    <w:rsid w:val="00D00A9B"/>
    <w:rsid w:val="00D84D69"/>
    <w:rsid w:val="00E46819"/>
    <w:rsid w:val="00F02E0F"/>
    <w:rsid w:val="00F24B9B"/>
    <w:rsid w:val="00FE06F5"/>
    <w:rsid w:val="0CD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60</Words>
  <Characters>348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2013-04-16T02:27:00Z</dcterms:created>
  <dc:creator>lenovo</dc:creator>
  <cp:lastModifiedBy>月下独酌</cp:lastModifiedBy>
  <dcterms:modified xsi:type="dcterms:W3CDTF">2018-03-02T17:36:39Z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